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E8518" w14:textId="6685ED05" w:rsidR="00913FC8" w:rsidRPr="002468DD" w:rsidRDefault="00913FC8" w:rsidP="002468DD">
      <w:pPr>
        <w:pStyle w:val="TextBody"/>
        <w:spacing w:line="480" w:lineRule="auto"/>
        <w:jc w:val="both"/>
        <w:rPr>
          <w:rFonts w:ascii="Times New Roman" w:hAnsi="Times New Roman" w:cs="Times New Roman"/>
        </w:rPr>
      </w:pPr>
      <w:r w:rsidRPr="002468DD">
        <w:rPr>
          <w:rFonts w:ascii="Times New Roman" w:hAnsi="Times New Roman" w:cs="Times New Roman"/>
        </w:rPr>
        <w:t>Students</w:t>
      </w:r>
      <w:bookmarkStart w:id="0" w:name="_GoBack"/>
      <w:bookmarkEnd w:id="0"/>
      <w:r w:rsidR="00300AFC" w:rsidRPr="002468DD">
        <w:rPr>
          <w:rFonts w:ascii="Times New Roman" w:hAnsi="Times New Roman" w:cs="Times New Roman"/>
        </w:rPr>
        <w:t>’</w:t>
      </w:r>
      <w:r w:rsidRPr="002468DD">
        <w:rPr>
          <w:rFonts w:ascii="Times New Roman" w:hAnsi="Times New Roman" w:cs="Times New Roman"/>
        </w:rPr>
        <w:t xml:space="preserve"> </w:t>
      </w:r>
      <w:r w:rsidR="00300AFC" w:rsidRPr="002468DD">
        <w:rPr>
          <w:rFonts w:ascii="Times New Roman" w:hAnsi="Times New Roman" w:cs="Times New Roman"/>
        </w:rPr>
        <w:t>Name:</w:t>
      </w:r>
    </w:p>
    <w:p w14:paraId="1D8CADAD" w14:textId="553204E5" w:rsidR="00913FC8" w:rsidRPr="002468DD" w:rsidRDefault="00913FC8" w:rsidP="002468DD">
      <w:pPr>
        <w:pStyle w:val="TextBody"/>
        <w:spacing w:line="480" w:lineRule="auto"/>
        <w:jc w:val="both"/>
        <w:rPr>
          <w:rFonts w:ascii="Times New Roman" w:hAnsi="Times New Roman" w:cs="Times New Roman"/>
        </w:rPr>
      </w:pPr>
      <w:r w:rsidRPr="002468DD">
        <w:rPr>
          <w:rFonts w:ascii="Times New Roman" w:hAnsi="Times New Roman" w:cs="Times New Roman"/>
        </w:rPr>
        <w:t>Professors</w:t>
      </w:r>
      <w:r w:rsidR="00300AFC" w:rsidRPr="002468DD">
        <w:rPr>
          <w:rFonts w:ascii="Times New Roman" w:hAnsi="Times New Roman" w:cs="Times New Roman"/>
        </w:rPr>
        <w:t>’</w:t>
      </w:r>
      <w:r w:rsidRPr="002468DD">
        <w:rPr>
          <w:rFonts w:ascii="Times New Roman" w:hAnsi="Times New Roman" w:cs="Times New Roman"/>
        </w:rPr>
        <w:t xml:space="preserve"> </w:t>
      </w:r>
      <w:r w:rsidR="00300AFC" w:rsidRPr="002468DD">
        <w:rPr>
          <w:rFonts w:ascii="Times New Roman" w:hAnsi="Times New Roman" w:cs="Times New Roman"/>
        </w:rPr>
        <w:t>Name:</w:t>
      </w:r>
    </w:p>
    <w:p w14:paraId="79B69933" w14:textId="29EA5741" w:rsidR="00913FC8" w:rsidRPr="002468DD" w:rsidRDefault="00913FC8" w:rsidP="002468DD">
      <w:pPr>
        <w:pStyle w:val="TextBody"/>
        <w:spacing w:line="480" w:lineRule="auto"/>
        <w:jc w:val="both"/>
        <w:rPr>
          <w:rFonts w:ascii="Times New Roman" w:hAnsi="Times New Roman" w:cs="Times New Roman"/>
        </w:rPr>
      </w:pPr>
      <w:r w:rsidRPr="002468DD">
        <w:rPr>
          <w:rFonts w:ascii="Times New Roman" w:hAnsi="Times New Roman" w:cs="Times New Roman"/>
        </w:rPr>
        <w:t>Course</w:t>
      </w:r>
      <w:r w:rsidR="00300AFC" w:rsidRPr="002468DD">
        <w:rPr>
          <w:rFonts w:ascii="Times New Roman" w:hAnsi="Times New Roman" w:cs="Times New Roman"/>
        </w:rPr>
        <w:t>:</w:t>
      </w:r>
    </w:p>
    <w:p w14:paraId="30CA215E" w14:textId="1CE01864" w:rsidR="00913FC8" w:rsidRPr="002468DD" w:rsidRDefault="00913FC8" w:rsidP="002468DD">
      <w:pPr>
        <w:pStyle w:val="TextBody"/>
        <w:spacing w:line="480" w:lineRule="auto"/>
        <w:jc w:val="both"/>
        <w:rPr>
          <w:rFonts w:ascii="Times New Roman" w:hAnsi="Times New Roman" w:cs="Times New Roman"/>
        </w:rPr>
      </w:pPr>
      <w:r w:rsidRPr="002468DD">
        <w:rPr>
          <w:rFonts w:ascii="Times New Roman" w:hAnsi="Times New Roman" w:cs="Times New Roman"/>
        </w:rPr>
        <w:t>Subject</w:t>
      </w:r>
      <w:r w:rsidR="00300AFC" w:rsidRPr="002468DD">
        <w:rPr>
          <w:rFonts w:ascii="Times New Roman" w:hAnsi="Times New Roman" w:cs="Times New Roman"/>
        </w:rPr>
        <w:t>:</w:t>
      </w:r>
    </w:p>
    <w:p w14:paraId="0F9C7F33" w14:textId="18954C47" w:rsidR="00913FC8" w:rsidRPr="002468DD" w:rsidRDefault="00913FC8" w:rsidP="002468DD">
      <w:pPr>
        <w:pStyle w:val="TextBody"/>
        <w:spacing w:line="480" w:lineRule="auto"/>
        <w:jc w:val="both"/>
        <w:rPr>
          <w:rFonts w:ascii="Times New Roman" w:hAnsi="Times New Roman" w:cs="Times New Roman"/>
        </w:rPr>
      </w:pPr>
      <w:r w:rsidRPr="002468DD">
        <w:rPr>
          <w:rFonts w:ascii="Times New Roman" w:hAnsi="Times New Roman" w:cs="Times New Roman"/>
        </w:rPr>
        <w:t>Date</w:t>
      </w:r>
      <w:r w:rsidR="00300AFC" w:rsidRPr="002468DD">
        <w:rPr>
          <w:rFonts w:ascii="Times New Roman" w:hAnsi="Times New Roman" w:cs="Times New Roman"/>
        </w:rPr>
        <w:t>:</w:t>
      </w:r>
    </w:p>
    <w:p w14:paraId="773D566F" w14:textId="0729CF12" w:rsidR="00913FC8" w:rsidRPr="002468DD" w:rsidRDefault="00913FC8" w:rsidP="002468DD">
      <w:pPr>
        <w:pStyle w:val="TextBody"/>
        <w:spacing w:line="480" w:lineRule="auto"/>
        <w:jc w:val="both"/>
        <w:rPr>
          <w:rFonts w:ascii="Times New Roman" w:hAnsi="Times New Roman" w:cs="Times New Roman"/>
        </w:rPr>
      </w:pPr>
    </w:p>
    <w:p w14:paraId="336302DB" w14:textId="65E2B565" w:rsidR="00FF4DA4" w:rsidRPr="002468DD" w:rsidRDefault="00FF4DA4" w:rsidP="002468DD">
      <w:pPr>
        <w:widowControl/>
        <w:suppressAutoHyphens w:val="0"/>
        <w:spacing w:line="480" w:lineRule="auto"/>
        <w:ind w:left="4" w:hanging="4"/>
        <w:jc w:val="both"/>
        <w:rPr>
          <w:rFonts w:ascii="Times New Roman" w:eastAsia="Times New Roman" w:hAnsi="Times New Roman" w:cs="Times New Roman"/>
          <w:lang w:eastAsia="en-US" w:bidi="ar-SA"/>
        </w:rPr>
      </w:pPr>
      <w:r w:rsidRPr="002468DD">
        <w:rPr>
          <w:rFonts w:ascii="Times New Roman" w:eastAsia="Times New Roman" w:hAnsi="Times New Roman" w:cs="Times New Roman"/>
          <w:lang w:eastAsia="en-US" w:bidi="ar-SA"/>
        </w:rPr>
        <w:t xml:space="preserve">Marijuana Legalization in Canada </w:t>
      </w:r>
    </w:p>
    <w:p w14:paraId="2C60E54B" w14:textId="44432B3C" w:rsidR="000153A0" w:rsidRPr="002468DD" w:rsidRDefault="00FF4DA4" w:rsidP="002468DD">
      <w:pPr>
        <w:widowControl/>
        <w:suppressAutoHyphens w:val="0"/>
        <w:spacing w:line="480" w:lineRule="auto"/>
        <w:ind w:left="4" w:hanging="4"/>
        <w:jc w:val="both"/>
        <w:rPr>
          <w:rFonts w:ascii="Times New Roman" w:hAnsi="Times New Roman" w:cs="Times New Roman"/>
        </w:rPr>
      </w:pPr>
      <w:r w:rsidRPr="002468DD">
        <w:rPr>
          <w:rFonts w:ascii="Times New Roman" w:hAnsi="Times New Roman" w:cs="Times New Roman"/>
        </w:rPr>
        <w:t>Recently, Canada</w:t>
      </w:r>
      <w:r w:rsidR="00BA6C84" w:rsidRPr="002468DD">
        <w:rPr>
          <w:rFonts w:ascii="Times New Roman" w:hAnsi="Times New Roman" w:cs="Times New Roman"/>
        </w:rPr>
        <w:t xml:space="preserve"> became the largest country legalizing recreational use of marijuan</w:t>
      </w:r>
      <w:r w:rsidRPr="002468DD">
        <w:rPr>
          <w:rFonts w:ascii="Times New Roman" w:hAnsi="Times New Roman" w:cs="Times New Roman"/>
        </w:rPr>
        <w:t>a</w:t>
      </w:r>
      <w:r w:rsidR="002468DD" w:rsidRPr="002468DD">
        <w:rPr>
          <w:rFonts w:ascii="Times New Roman" w:hAnsi="Times New Roman" w:cs="Times New Roman"/>
        </w:rPr>
        <w:t xml:space="preserve"> </w:t>
      </w:r>
      <w:r w:rsidRPr="002468DD">
        <w:rPr>
          <w:rFonts w:ascii="Times New Roman" w:hAnsi="Times New Roman" w:cs="Times New Roman"/>
        </w:rPr>
        <w:t>Meaning, this makes</w:t>
      </w:r>
      <w:r w:rsidR="00BA6C84" w:rsidRPr="002468DD">
        <w:rPr>
          <w:rFonts w:ascii="Times New Roman" w:hAnsi="Times New Roman" w:cs="Times New Roman"/>
        </w:rPr>
        <w:t xml:space="preserve"> a potential turning point for a nascent cannabis industry that insists that the drug can be safely </w:t>
      </w:r>
      <w:r w:rsidRPr="002468DD">
        <w:rPr>
          <w:rFonts w:ascii="Times New Roman" w:hAnsi="Times New Roman" w:cs="Times New Roman"/>
        </w:rPr>
        <w:t xml:space="preserve">regulated. surprisingly, this has aroused </w:t>
      </w:r>
      <w:r w:rsidR="000153A0" w:rsidRPr="002468DD">
        <w:rPr>
          <w:rFonts w:ascii="Times New Roman" w:hAnsi="Times New Roman" w:cs="Times New Roman"/>
        </w:rPr>
        <w:t>an</w:t>
      </w:r>
      <w:r w:rsidRPr="002468DD">
        <w:rPr>
          <w:rFonts w:ascii="Times New Roman" w:hAnsi="Times New Roman" w:cs="Times New Roman"/>
        </w:rPr>
        <w:t xml:space="preserve"> ethical dilemma in the Canadian economy. </w:t>
      </w:r>
      <w:r w:rsidR="000153A0" w:rsidRPr="002468DD">
        <w:rPr>
          <w:rFonts w:ascii="Times New Roman" w:hAnsi="Times New Roman" w:cs="Times New Roman"/>
        </w:rPr>
        <w:t>I</w:t>
      </w:r>
      <w:r w:rsidRPr="002468DD">
        <w:rPr>
          <w:rFonts w:ascii="Times New Roman" w:hAnsi="Times New Roman" w:cs="Times New Roman"/>
        </w:rPr>
        <w:t xml:space="preserve">f I may </w:t>
      </w:r>
      <w:r w:rsidR="000153A0" w:rsidRPr="002468DD">
        <w:rPr>
          <w:rFonts w:ascii="Times New Roman" w:hAnsi="Times New Roman" w:cs="Times New Roman"/>
        </w:rPr>
        <w:t xml:space="preserve">ask, if the government legalized it willingly, why should it put supply constraints and regulations which are likely to slow down the retail rollout? Suppose after </w:t>
      </w:r>
      <w:r w:rsidR="00C32518" w:rsidRPr="002468DD">
        <w:rPr>
          <w:rFonts w:ascii="Times New Roman" w:hAnsi="Times New Roman" w:cs="Times New Roman"/>
        </w:rPr>
        <w:t>legalization, the</w:t>
      </w:r>
      <w:r w:rsidR="000153A0" w:rsidRPr="002468DD">
        <w:rPr>
          <w:rFonts w:ascii="Times New Roman" w:hAnsi="Times New Roman" w:cs="Times New Roman"/>
        </w:rPr>
        <w:t xml:space="preserve"> market restrictions and constraints were removed to help boosting the economic </w:t>
      </w:r>
      <w:r w:rsidR="00C32518" w:rsidRPr="002468DD">
        <w:rPr>
          <w:rFonts w:ascii="Times New Roman" w:hAnsi="Times New Roman" w:cs="Times New Roman"/>
        </w:rPr>
        <w:t>output.</w:t>
      </w:r>
    </w:p>
    <w:p w14:paraId="71D022C1" w14:textId="5B1969FA" w:rsidR="00BA6C84" w:rsidRPr="002468DD" w:rsidRDefault="00C32518" w:rsidP="002468DD">
      <w:pPr>
        <w:widowControl/>
        <w:suppressAutoHyphens w:val="0"/>
        <w:spacing w:line="480" w:lineRule="auto"/>
        <w:ind w:left="8" w:hanging="4"/>
        <w:jc w:val="both"/>
        <w:rPr>
          <w:rFonts w:ascii="Times New Roman" w:hAnsi="Times New Roman" w:cs="Times New Roman"/>
        </w:rPr>
      </w:pPr>
      <w:r w:rsidRPr="002468DD">
        <w:rPr>
          <w:rFonts w:ascii="Times New Roman" w:hAnsi="Times New Roman" w:cs="Times New Roman"/>
        </w:rPr>
        <w:t>Evidently, the</w:t>
      </w:r>
      <w:r w:rsidR="00BA6C84" w:rsidRPr="002468DD">
        <w:rPr>
          <w:rFonts w:ascii="Times New Roman" w:hAnsi="Times New Roman" w:cs="Times New Roman"/>
        </w:rPr>
        <w:t xml:space="preserve"> first country in the group of seven to accept legalization is Canada, which is</w:t>
      </w:r>
      <w:r w:rsidRPr="002468DD">
        <w:rPr>
          <w:rFonts w:ascii="Times New Roman" w:hAnsi="Times New Roman" w:cs="Times New Roman"/>
        </w:rPr>
        <w:t xml:space="preserve"> </w:t>
      </w:r>
      <w:r w:rsidR="00BA6C84" w:rsidRPr="002468DD">
        <w:rPr>
          <w:rFonts w:ascii="Times New Roman" w:hAnsi="Times New Roman" w:cs="Times New Roman"/>
        </w:rPr>
        <w:t xml:space="preserve">joined by eight US states, Washington, DC, and the small South American country of Uruguay. Its implementation here is likely to serve as a test case for other Western governments considering an alternative approach to cannabis. </w:t>
      </w:r>
      <w:r w:rsidRPr="002468DD">
        <w:rPr>
          <w:rFonts w:ascii="Times New Roman" w:hAnsi="Times New Roman" w:cs="Times New Roman"/>
        </w:rPr>
        <w:t xml:space="preserve">States </w:t>
      </w:r>
    </w:p>
    <w:p w14:paraId="412915AD" w14:textId="28346B59" w:rsidR="00C32518" w:rsidRPr="002468DD" w:rsidRDefault="002468DD" w:rsidP="002468DD">
      <w:pPr>
        <w:widowControl/>
        <w:suppressAutoHyphens w:val="0"/>
        <w:spacing w:line="480" w:lineRule="auto"/>
        <w:ind w:left="8" w:hanging="4"/>
        <w:jc w:val="both"/>
        <w:rPr>
          <w:rFonts w:ascii="Times New Roman" w:hAnsi="Times New Roman" w:cs="Times New Roman"/>
        </w:rPr>
      </w:pPr>
      <w:r w:rsidRPr="002468DD">
        <w:rPr>
          <w:rFonts w:ascii="Times New Roman" w:hAnsi="Times New Roman" w:cs="Times New Roman"/>
        </w:rPr>
        <w:t>Arguably, as</w:t>
      </w:r>
      <w:r w:rsidR="00C32518" w:rsidRPr="002468DD">
        <w:rPr>
          <w:rFonts w:ascii="Times New Roman" w:hAnsi="Times New Roman" w:cs="Times New Roman"/>
        </w:rPr>
        <w:t xml:space="preserve"> other states legalize it </w:t>
      </w:r>
      <w:r w:rsidRPr="002468DD">
        <w:rPr>
          <w:rFonts w:ascii="Times New Roman" w:hAnsi="Times New Roman" w:cs="Times New Roman"/>
        </w:rPr>
        <w:t>freely with</w:t>
      </w:r>
      <w:r w:rsidR="00C32518" w:rsidRPr="002468DD">
        <w:rPr>
          <w:rFonts w:ascii="Times New Roman" w:hAnsi="Times New Roman" w:cs="Times New Roman"/>
        </w:rPr>
        <w:t xml:space="preserve"> an economic </w:t>
      </w:r>
      <w:r w:rsidRPr="002468DD">
        <w:rPr>
          <w:rFonts w:ascii="Times New Roman" w:hAnsi="Times New Roman" w:cs="Times New Roman"/>
        </w:rPr>
        <w:t>objective, Canada</w:t>
      </w:r>
      <w:r w:rsidR="00C32518" w:rsidRPr="002468DD">
        <w:rPr>
          <w:rFonts w:ascii="Times New Roman" w:hAnsi="Times New Roman" w:cs="Times New Roman"/>
        </w:rPr>
        <w:t xml:space="preserve"> should as well remove such market restrictions to help in boosting the retail rollouts of stock thus increasing market strength of the product compared to other neighboring and legalized </w:t>
      </w:r>
      <w:r w:rsidR="00A36410" w:rsidRPr="002468DD">
        <w:rPr>
          <w:rFonts w:ascii="Times New Roman" w:hAnsi="Times New Roman" w:cs="Times New Roman"/>
        </w:rPr>
        <w:t>nations. The</w:t>
      </w:r>
      <w:r w:rsidR="00C32518" w:rsidRPr="002468DD">
        <w:rPr>
          <w:rFonts w:ascii="Times New Roman" w:hAnsi="Times New Roman" w:cs="Times New Roman"/>
        </w:rPr>
        <w:t xml:space="preserve"> best restriction to employ is only the restriction of the age to </w:t>
      </w:r>
      <w:r w:rsidR="00A36410" w:rsidRPr="002468DD">
        <w:rPr>
          <w:rFonts w:ascii="Times New Roman" w:hAnsi="Times New Roman" w:cs="Times New Roman"/>
        </w:rPr>
        <w:t>consume, say</w:t>
      </w:r>
      <w:r w:rsidR="00C32518" w:rsidRPr="002468DD">
        <w:rPr>
          <w:rFonts w:ascii="Times New Roman" w:hAnsi="Times New Roman" w:cs="Times New Roman"/>
        </w:rPr>
        <w:t xml:space="preserve"> from the age of </w:t>
      </w:r>
      <w:r w:rsidR="00A36410" w:rsidRPr="002468DD">
        <w:rPr>
          <w:rFonts w:ascii="Times New Roman" w:hAnsi="Times New Roman" w:cs="Times New Roman"/>
        </w:rPr>
        <w:t xml:space="preserve">30 to 55 </w:t>
      </w:r>
      <w:r w:rsidR="00A36410" w:rsidRPr="002468DD">
        <w:rPr>
          <w:rFonts w:ascii="Times New Roman" w:hAnsi="Times New Roman" w:cs="Times New Roman"/>
        </w:rPr>
        <w:lastRenderedPageBreak/>
        <w:t>years. However, some usual market restrictions must be employed to limit counter fit production and poisoning as well as addiction to the consumers. The ill health, aged, expectants too ought to be eliminated from the required consumers.</w:t>
      </w:r>
    </w:p>
    <w:p w14:paraId="211BDE60" w14:textId="5FDE670D" w:rsidR="00A36410" w:rsidRPr="002468DD" w:rsidRDefault="002468DD" w:rsidP="002468DD">
      <w:pPr>
        <w:widowControl/>
        <w:suppressAutoHyphens w:val="0"/>
        <w:spacing w:line="480" w:lineRule="auto"/>
        <w:jc w:val="both"/>
        <w:rPr>
          <w:rFonts w:ascii="Times New Roman" w:hAnsi="Times New Roman" w:cs="Times New Roman"/>
        </w:rPr>
      </w:pPr>
      <w:r w:rsidRPr="002468DD">
        <w:rPr>
          <w:rFonts w:ascii="Times New Roman" w:hAnsi="Times New Roman" w:cs="Times New Roman"/>
        </w:rPr>
        <w:t>Purposely, the</w:t>
      </w:r>
      <w:r w:rsidR="00A36410" w:rsidRPr="002468DD">
        <w:rPr>
          <w:rFonts w:ascii="Times New Roman" w:hAnsi="Times New Roman" w:cs="Times New Roman"/>
        </w:rPr>
        <w:t xml:space="preserve"> </w:t>
      </w:r>
      <w:r w:rsidRPr="002468DD">
        <w:rPr>
          <w:rFonts w:ascii="Times New Roman" w:hAnsi="Times New Roman" w:cs="Times New Roman"/>
        </w:rPr>
        <w:t>above-mentioned</w:t>
      </w:r>
      <w:r w:rsidR="00A36410" w:rsidRPr="002468DD">
        <w:rPr>
          <w:rFonts w:ascii="Times New Roman" w:hAnsi="Times New Roman" w:cs="Times New Roman"/>
        </w:rPr>
        <w:t xml:space="preserve"> policies could be better in helping to mitigate </w:t>
      </w:r>
      <w:r w:rsidRPr="002468DD">
        <w:rPr>
          <w:rFonts w:ascii="Times New Roman" w:hAnsi="Times New Roman" w:cs="Times New Roman"/>
        </w:rPr>
        <w:t>chances</w:t>
      </w:r>
      <w:r w:rsidR="00A36410" w:rsidRPr="002468DD">
        <w:rPr>
          <w:rFonts w:ascii="Times New Roman" w:hAnsi="Times New Roman" w:cs="Times New Roman"/>
        </w:rPr>
        <w:t xml:space="preserve"> of </w:t>
      </w:r>
      <w:r w:rsidRPr="002468DD">
        <w:rPr>
          <w:rFonts w:ascii="Times New Roman" w:hAnsi="Times New Roman" w:cs="Times New Roman"/>
        </w:rPr>
        <w:t>spoiling</w:t>
      </w:r>
      <w:r w:rsidR="00A36410" w:rsidRPr="002468DD">
        <w:rPr>
          <w:rFonts w:ascii="Times New Roman" w:hAnsi="Times New Roman" w:cs="Times New Roman"/>
        </w:rPr>
        <w:t xml:space="preserve"> the </w:t>
      </w:r>
      <w:r w:rsidRPr="002468DD">
        <w:rPr>
          <w:rFonts w:ascii="Times New Roman" w:hAnsi="Times New Roman" w:cs="Times New Roman"/>
        </w:rPr>
        <w:t>young, aged</w:t>
      </w:r>
      <w:r w:rsidR="00A36410" w:rsidRPr="002468DD">
        <w:rPr>
          <w:rFonts w:ascii="Times New Roman" w:hAnsi="Times New Roman" w:cs="Times New Roman"/>
        </w:rPr>
        <w:t xml:space="preserve"> and the ill </w:t>
      </w:r>
      <w:r w:rsidRPr="002468DD">
        <w:rPr>
          <w:rFonts w:ascii="Times New Roman" w:hAnsi="Times New Roman" w:cs="Times New Roman"/>
        </w:rPr>
        <w:t>health. Similarly, it</w:t>
      </w:r>
      <w:r w:rsidR="00A36410" w:rsidRPr="002468DD">
        <w:rPr>
          <w:rFonts w:ascii="Times New Roman" w:hAnsi="Times New Roman" w:cs="Times New Roman"/>
        </w:rPr>
        <w:t xml:space="preserve"> will help in </w:t>
      </w:r>
      <w:r w:rsidRPr="002468DD">
        <w:rPr>
          <w:rFonts w:ascii="Times New Roman" w:hAnsi="Times New Roman" w:cs="Times New Roman"/>
        </w:rPr>
        <w:t>steering forward the Canadian economy hence a competitive nature thus increasing the economic output. Tax bodies should impose levies on traders for national income. The tax should be fair to attract as many traders as possible to increase the tax burden.</w:t>
      </w:r>
    </w:p>
    <w:p w14:paraId="6A972381" w14:textId="77777777" w:rsidR="003357E6" w:rsidRPr="002468DD" w:rsidRDefault="003357E6" w:rsidP="002468DD">
      <w:pPr>
        <w:widowControl/>
        <w:suppressAutoHyphens w:val="0"/>
        <w:spacing w:line="480" w:lineRule="auto"/>
        <w:ind w:left="8" w:hanging="1138"/>
        <w:jc w:val="both"/>
        <w:rPr>
          <w:rFonts w:ascii="Times New Roman" w:eastAsia="Times New Roman" w:hAnsi="Times New Roman" w:cs="Times New Roman"/>
          <w:lang w:eastAsia="en-US" w:bidi="ar-SA"/>
        </w:rPr>
      </w:pPr>
    </w:p>
    <w:p w14:paraId="21F11C40"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507469FF"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054217A2"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0AA2BC42"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10B8DA85"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109BC66B"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7E50A59A"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2636BE4F"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48BA31FB"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17F4BCAB"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6A10855B"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19A15CBA"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6249CBE5"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177345CE"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7204EEF8"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2A9B0FED"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466B4F7E" w14:textId="77777777" w:rsidR="003357E6" w:rsidRPr="002468DD" w:rsidRDefault="003357E6" w:rsidP="002468DD">
      <w:pPr>
        <w:widowControl/>
        <w:suppressAutoHyphens w:val="0"/>
        <w:spacing w:line="480" w:lineRule="auto"/>
        <w:jc w:val="both"/>
        <w:rPr>
          <w:rFonts w:ascii="Times New Roman" w:eastAsia="Times New Roman" w:hAnsi="Times New Roman" w:cs="Times New Roman"/>
          <w:lang w:eastAsia="en-US" w:bidi="ar-SA"/>
        </w:rPr>
      </w:pPr>
    </w:p>
    <w:p w14:paraId="0D073C57" w14:textId="1E53618E" w:rsidR="00913FC8" w:rsidRPr="002468DD" w:rsidRDefault="00913FC8" w:rsidP="002468DD">
      <w:pPr>
        <w:pStyle w:val="TextBody"/>
        <w:spacing w:line="480" w:lineRule="auto"/>
        <w:ind w:left="1138" w:hanging="1138"/>
        <w:jc w:val="both"/>
        <w:rPr>
          <w:rFonts w:ascii="Times New Roman" w:hAnsi="Times New Roman" w:cs="Times New Roman"/>
        </w:rPr>
      </w:pPr>
    </w:p>
    <w:p w14:paraId="1A102C36" w14:textId="77777777" w:rsidR="00913FC8" w:rsidRPr="002468DD" w:rsidRDefault="00913FC8" w:rsidP="002468DD">
      <w:pPr>
        <w:pStyle w:val="TextBody"/>
        <w:spacing w:line="480" w:lineRule="auto"/>
        <w:jc w:val="both"/>
        <w:rPr>
          <w:rFonts w:ascii="Times New Roman" w:hAnsi="Times New Roman" w:cs="Times New Roman"/>
        </w:rPr>
      </w:pPr>
    </w:p>
    <w:p w14:paraId="4416C812" w14:textId="77777777" w:rsidR="00913FC8" w:rsidRPr="002468DD" w:rsidRDefault="00913FC8" w:rsidP="002468DD">
      <w:pPr>
        <w:pStyle w:val="TextBody"/>
        <w:spacing w:line="480" w:lineRule="auto"/>
        <w:jc w:val="both"/>
        <w:rPr>
          <w:rFonts w:ascii="Times New Roman" w:hAnsi="Times New Roman" w:cs="Times New Roman"/>
        </w:rPr>
      </w:pPr>
    </w:p>
    <w:p w14:paraId="3DA703D3" w14:textId="77777777" w:rsidR="00913FC8" w:rsidRPr="002468DD" w:rsidRDefault="00913FC8" w:rsidP="002468DD">
      <w:pPr>
        <w:pStyle w:val="TextBody"/>
        <w:spacing w:line="480" w:lineRule="auto"/>
        <w:jc w:val="both"/>
        <w:rPr>
          <w:rFonts w:ascii="Times New Roman" w:hAnsi="Times New Roman" w:cs="Times New Roman"/>
        </w:rPr>
      </w:pPr>
    </w:p>
    <w:p w14:paraId="7A5125AE" w14:textId="77777777" w:rsidR="00950475" w:rsidRPr="002468DD" w:rsidRDefault="00950475" w:rsidP="002468DD">
      <w:pPr>
        <w:pStyle w:val="TextBody"/>
        <w:spacing w:line="480" w:lineRule="auto"/>
        <w:jc w:val="both"/>
        <w:rPr>
          <w:rStyle w:val="StrongEmphasis"/>
          <w:rFonts w:ascii="Times New Roman" w:hAnsi="Times New Roman" w:cs="Times New Roman"/>
          <w:b w:val="0"/>
        </w:rPr>
      </w:pPr>
    </w:p>
    <w:sectPr w:rsidR="00950475" w:rsidRPr="002468DD">
      <w:headerReference w:type="default" r:id="rId6"/>
      <w:pgSz w:w="11909" w:h="16834"/>
      <w:pgMar w:top="1440" w:right="1440" w:bottom="1440" w:left="1440"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3BA3F1" w14:textId="77777777" w:rsidR="00B05576" w:rsidRDefault="00B05576" w:rsidP="002906D2">
      <w:r>
        <w:separator/>
      </w:r>
    </w:p>
  </w:endnote>
  <w:endnote w:type="continuationSeparator" w:id="0">
    <w:p w14:paraId="1CE2703B" w14:textId="77777777" w:rsidR="00B05576" w:rsidRDefault="00B05576" w:rsidP="00290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DejaVu Sans">
    <w:altName w:val="Verdana"/>
    <w:panose1 w:val="00000000000000000000"/>
    <w:charset w:val="00"/>
    <w:family w:val="roman"/>
    <w:notTrueType/>
    <w:pitch w:val="default"/>
  </w:font>
  <w:font w:name="Thorndale">
    <w:altName w:val="Times New Roman"/>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lbany">
    <w:altName w:val="Arial"/>
    <w:charset w:val="00"/>
    <w:family w:val="swiss"/>
    <w:pitch w:val="variable"/>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2A6A78" w14:textId="77777777" w:rsidR="00B05576" w:rsidRDefault="00B05576" w:rsidP="002906D2">
      <w:r>
        <w:separator/>
      </w:r>
    </w:p>
  </w:footnote>
  <w:footnote w:type="continuationSeparator" w:id="0">
    <w:p w14:paraId="4EFF3DAA" w14:textId="77777777" w:rsidR="00B05576" w:rsidRDefault="00B05576" w:rsidP="00290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1041206"/>
      <w:docPartObj>
        <w:docPartGallery w:val="Page Numbers (Top of Page)"/>
        <w:docPartUnique/>
      </w:docPartObj>
    </w:sdtPr>
    <w:sdtEndPr>
      <w:rPr>
        <w:noProof/>
      </w:rPr>
    </w:sdtEndPr>
    <w:sdtContent>
      <w:p w14:paraId="5A912678" w14:textId="4DFA0B45" w:rsidR="002906D2" w:rsidRDefault="002906D2">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151C7663" w14:textId="77777777" w:rsidR="002906D2" w:rsidRDefault="002906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13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DF6"/>
    <w:rsid w:val="000153A0"/>
    <w:rsid w:val="00107AFD"/>
    <w:rsid w:val="00112629"/>
    <w:rsid w:val="00132640"/>
    <w:rsid w:val="001F6D59"/>
    <w:rsid w:val="0022781C"/>
    <w:rsid w:val="002468DD"/>
    <w:rsid w:val="002906D2"/>
    <w:rsid w:val="00300AFC"/>
    <w:rsid w:val="003357E6"/>
    <w:rsid w:val="00457E44"/>
    <w:rsid w:val="0048156D"/>
    <w:rsid w:val="004A1EE1"/>
    <w:rsid w:val="004B00FE"/>
    <w:rsid w:val="004D437F"/>
    <w:rsid w:val="00696DF6"/>
    <w:rsid w:val="007636A9"/>
    <w:rsid w:val="008C4EEC"/>
    <w:rsid w:val="00913FC8"/>
    <w:rsid w:val="00950475"/>
    <w:rsid w:val="009766E8"/>
    <w:rsid w:val="009A4DEC"/>
    <w:rsid w:val="00A36410"/>
    <w:rsid w:val="00B05576"/>
    <w:rsid w:val="00BA6C84"/>
    <w:rsid w:val="00C32518"/>
    <w:rsid w:val="00EB47FC"/>
    <w:rsid w:val="00EC37FD"/>
    <w:rsid w:val="00FD1092"/>
    <w:rsid w:val="00FF4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AC400"/>
  <w15:docId w15:val="{B5957C1F-169E-44D5-BA50-1D80B46D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DejaVu Sans"/>
        <w:sz w:val="24"/>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suppressAutoHyphens/>
    </w:pPr>
  </w:style>
  <w:style w:type="paragraph" w:styleId="Heading1">
    <w:name w:val="heading 1"/>
    <w:basedOn w:val="Heading"/>
    <w:next w:val="TextBody"/>
    <w:pPr>
      <w:outlineLvl w:val="0"/>
    </w:pPr>
    <w:rPr>
      <w:rFonts w:ascii="Thorndale" w:hAnsi="Thorndale"/>
      <w:b/>
      <w:bCs/>
      <w:sz w:val="48"/>
      <w:szCs w:val="44"/>
    </w:rPr>
  </w:style>
  <w:style w:type="paragraph" w:styleId="Heading2">
    <w:name w:val="heading 2"/>
    <w:basedOn w:val="Normal"/>
    <w:next w:val="Normal"/>
    <w:link w:val="Heading2Char"/>
    <w:uiPriority w:val="9"/>
    <w:semiHidden/>
    <w:unhideWhenUsed/>
    <w:qFormat/>
    <w:rsid w:val="00FF4DA4"/>
    <w:pPr>
      <w:keepNext/>
      <w:keepLines/>
      <w:spacing w:before="40"/>
      <w:outlineLvl w:val="1"/>
    </w:pPr>
    <w:rPr>
      <w:rFonts w:asciiTheme="majorHAnsi" w:eastAsiaTheme="majorEastAsia" w:hAnsiTheme="majorHAnsi" w:cs="Mangal"/>
      <w:color w:val="2F5496" w:themeColor="accent1" w:themeShade="BF"/>
      <w:sz w:val="26"/>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character" w:customStyle="1" w:styleId="StrongEmphasis">
    <w:name w:val="Strong Emphasis"/>
    <w:rPr>
      <w:b/>
      <w:bCs/>
    </w:rPr>
  </w:style>
  <w:style w:type="paragraph" w:customStyle="1" w:styleId="HorizontalLine">
    <w:name w:val="Horizontal Line"/>
    <w:basedOn w:val="Normal"/>
    <w:next w:val="TextBody"/>
    <w:pPr>
      <w:pBdr>
        <w:top w:val="nil"/>
        <w:left w:val="nil"/>
        <w:bottom w:val="double" w:sz="2" w:space="0" w:color="808080"/>
        <w:right w:val="nil"/>
      </w:pBdr>
      <w:spacing w:after="283"/>
    </w:pPr>
    <w:rPr>
      <w:sz w:val="12"/>
    </w:rPr>
  </w:style>
  <w:style w:type="paragraph" w:customStyle="1" w:styleId="Sender">
    <w:name w:val="Sender"/>
    <w:basedOn w:val="Normal"/>
    <w:rPr>
      <w:i/>
    </w:rPr>
  </w:style>
  <w:style w:type="paragraph" w:customStyle="1" w:styleId="TableContents">
    <w:name w:val="Table Contents"/>
    <w:basedOn w:val="TextBody"/>
  </w:style>
  <w:style w:type="paragraph" w:styleId="Footer">
    <w:name w:val="footer"/>
    <w:basedOn w:val="Normal"/>
    <w:pPr>
      <w:suppressLineNumbers/>
      <w:tabs>
        <w:tab w:val="center" w:pos="4818"/>
        <w:tab w:val="right" w:pos="9637"/>
      </w:tabs>
    </w:pPr>
  </w:style>
  <w:style w:type="paragraph" w:styleId="Header">
    <w:name w:val="header"/>
    <w:basedOn w:val="Normal"/>
    <w:link w:val="HeaderChar"/>
    <w:uiPriority w:val="99"/>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pPr>
      <w:suppressLineNumbers/>
      <w:spacing w:before="120" w:after="120"/>
    </w:pPr>
    <w:rPr>
      <w:i/>
      <w:iCs/>
    </w:rPr>
  </w:style>
  <w:style w:type="paragraph" w:styleId="List">
    <w:name w:val="List"/>
    <w:basedOn w:val="TextBody"/>
  </w:style>
  <w:style w:type="paragraph" w:customStyle="1" w:styleId="TextBody">
    <w:name w:val="Text Body"/>
    <w:basedOn w:val="Normal"/>
    <w:pPr>
      <w:spacing w:after="283"/>
    </w:pPr>
  </w:style>
  <w:style w:type="paragraph" w:customStyle="1" w:styleId="Heading">
    <w:name w:val="Heading"/>
    <w:basedOn w:val="Normal"/>
    <w:next w:val="TextBody"/>
    <w:pPr>
      <w:keepNext/>
      <w:spacing w:before="240" w:after="283"/>
    </w:pPr>
    <w:rPr>
      <w:rFonts w:ascii="Albany" w:hAnsi="Albany"/>
      <w:sz w:val="28"/>
      <w:szCs w:val="28"/>
    </w:rPr>
  </w:style>
  <w:style w:type="paragraph" w:styleId="NormalWeb">
    <w:name w:val="Normal (Web)"/>
    <w:basedOn w:val="Normal"/>
    <w:uiPriority w:val="99"/>
    <w:semiHidden/>
    <w:unhideWhenUsed/>
    <w:rsid w:val="004D437F"/>
    <w:pPr>
      <w:widowControl/>
      <w:suppressAutoHyphens w:val="0"/>
      <w:spacing w:before="100" w:beforeAutospacing="1" w:after="100" w:afterAutospacing="1"/>
    </w:pPr>
    <w:rPr>
      <w:rFonts w:ascii="Times New Roman" w:eastAsia="Times New Roman" w:hAnsi="Times New Roman" w:cs="Times New Roman"/>
      <w:lang w:eastAsia="en-US" w:bidi="ar-SA"/>
    </w:rPr>
  </w:style>
  <w:style w:type="character" w:customStyle="1" w:styleId="HeaderChar">
    <w:name w:val="Header Char"/>
    <w:basedOn w:val="DefaultParagraphFont"/>
    <w:link w:val="Header"/>
    <w:uiPriority w:val="99"/>
    <w:rsid w:val="002906D2"/>
  </w:style>
  <w:style w:type="character" w:customStyle="1" w:styleId="Heading2Char">
    <w:name w:val="Heading 2 Char"/>
    <w:basedOn w:val="DefaultParagraphFont"/>
    <w:link w:val="Heading2"/>
    <w:uiPriority w:val="9"/>
    <w:semiHidden/>
    <w:rsid w:val="00FF4DA4"/>
    <w:rPr>
      <w:rFonts w:asciiTheme="majorHAnsi" w:eastAsiaTheme="majorEastAsia" w:hAnsiTheme="majorHAnsi" w:cs="Mangal"/>
      <w:color w:val="2F5496" w:themeColor="accent1" w:themeShade="BF"/>
      <w:sz w:val="26"/>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0650">
      <w:bodyDiv w:val="1"/>
      <w:marLeft w:val="0"/>
      <w:marRight w:val="0"/>
      <w:marTop w:val="0"/>
      <w:marBottom w:val="0"/>
      <w:divBdr>
        <w:top w:val="none" w:sz="0" w:space="0" w:color="auto"/>
        <w:left w:val="none" w:sz="0" w:space="0" w:color="auto"/>
        <w:bottom w:val="none" w:sz="0" w:space="0" w:color="auto"/>
        <w:right w:val="none" w:sz="0" w:space="0" w:color="auto"/>
      </w:divBdr>
      <w:divsChild>
        <w:div w:id="590165810">
          <w:marLeft w:val="0"/>
          <w:marRight w:val="0"/>
          <w:marTop w:val="0"/>
          <w:marBottom w:val="0"/>
          <w:divBdr>
            <w:top w:val="none" w:sz="0" w:space="0" w:color="auto"/>
            <w:left w:val="none" w:sz="0" w:space="0" w:color="auto"/>
            <w:bottom w:val="none" w:sz="0" w:space="0" w:color="auto"/>
            <w:right w:val="none" w:sz="0" w:space="0" w:color="auto"/>
          </w:divBdr>
        </w:div>
      </w:divsChild>
    </w:div>
    <w:div w:id="546797158">
      <w:bodyDiv w:val="1"/>
      <w:marLeft w:val="0"/>
      <w:marRight w:val="0"/>
      <w:marTop w:val="0"/>
      <w:marBottom w:val="0"/>
      <w:divBdr>
        <w:top w:val="none" w:sz="0" w:space="0" w:color="auto"/>
        <w:left w:val="none" w:sz="0" w:space="0" w:color="auto"/>
        <w:bottom w:val="none" w:sz="0" w:space="0" w:color="auto"/>
        <w:right w:val="none" w:sz="0" w:space="0" w:color="auto"/>
      </w:divBdr>
    </w:div>
    <w:div w:id="794955560">
      <w:bodyDiv w:val="1"/>
      <w:marLeft w:val="0"/>
      <w:marRight w:val="0"/>
      <w:marTop w:val="0"/>
      <w:marBottom w:val="0"/>
      <w:divBdr>
        <w:top w:val="none" w:sz="0" w:space="0" w:color="auto"/>
        <w:left w:val="none" w:sz="0" w:space="0" w:color="auto"/>
        <w:bottom w:val="none" w:sz="0" w:space="0" w:color="auto"/>
        <w:right w:val="none" w:sz="0" w:space="0" w:color="auto"/>
      </w:divBdr>
    </w:div>
    <w:div w:id="795950643">
      <w:bodyDiv w:val="1"/>
      <w:marLeft w:val="0"/>
      <w:marRight w:val="0"/>
      <w:marTop w:val="0"/>
      <w:marBottom w:val="0"/>
      <w:divBdr>
        <w:top w:val="none" w:sz="0" w:space="0" w:color="auto"/>
        <w:left w:val="none" w:sz="0" w:space="0" w:color="auto"/>
        <w:bottom w:val="none" w:sz="0" w:space="0" w:color="auto"/>
        <w:right w:val="none" w:sz="0" w:space="0" w:color="auto"/>
      </w:divBdr>
    </w:div>
    <w:div w:id="1449202581">
      <w:bodyDiv w:val="1"/>
      <w:marLeft w:val="0"/>
      <w:marRight w:val="0"/>
      <w:marTop w:val="0"/>
      <w:marBottom w:val="0"/>
      <w:divBdr>
        <w:top w:val="none" w:sz="0" w:space="0" w:color="auto"/>
        <w:left w:val="none" w:sz="0" w:space="0" w:color="auto"/>
        <w:bottom w:val="none" w:sz="0" w:space="0" w:color="auto"/>
        <w:right w:val="none" w:sz="0" w:space="0" w:color="auto"/>
      </w:divBdr>
    </w:div>
    <w:div w:id="1527327398">
      <w:bodyDiv w:val="1"/>
      <w:marLeft w:val="0"/>
      <w:marRight w:val="0"/>
      <w:marTop w:val="0"/>
      <w:marBottom w:val="0"/>
      <w:divBdr>
        <w:top w:val="none" w:sz="0" w:space="0" w:color="auto"/>
        <w:left w:val="none" w:sz="0" w:space="0" w:color="auto"/>
        <w:bottom w:val="none" w:sz="0" w:space="0" w:color="auto"/>
        <w:right w:val="none" w:sz="0" w:space="0" w:color="auto"/>
      </w:divBdr>
      <w:divsChild>
        <w:div w:id="112016147">
          <w:marLeft w:val="0"/>
          <w:marRight w:val="0"/>
          <w:marTop w:val="0"/>
          <w:marBottom w:val="0"/>
          <w:divBdr>
            <w:top w:val="none" w:sz="0" w:space="0" w:color="auto"/>
            <w:left w:val="none" w:sz="0" w:space="0" w:color="auto"/>
            <w:bottom w:val="none" w:sz="0" w:space="0" w:color="auto"/>
            <w:right w:val="none" w:sz="0" w:space="0" w:color="auto"/>
          </w:divBdr>
        </w:div>
      </w:divsChild>
    </w:div>
    <w:div w:id="1611623302">
      <w:bodyDiv w:val="1"/>
      <w:marLeft w:val="0"/>
      <w:marRight w:val="0"/>
      <w:marTop w:val="0"/>
      <w:marBottom w:val="0"/>
      <w:divBdr>
        <w:top w:val="none" w:sz="0" w:space="0" w:color="auto"/>
        <w:left w:val="none" w:sz="0" w:space="0" w:color="auto"/>
        <w:bottom w:val="none" w:sz="0" w:space="0" w:color="auto"/>
        <w:right w:val="none" w:sz="0" w:space="0" w:color="auto"/>
      </w:divBdr>
      <w:divsChild>
        <w:div w:id="996418668">
          <w:marLeft w:val="0"/>
          <w:marRight w:val="0"/>
          <w:marTop w:val="0"/>
          <w:marBottom w:val="0"/>
          <w:divBdr>
            <w:top w:val="none" w:sz="0" w:space="0" w:color="auto"/>
            <w:left w:val="none" w:sz="0" w:space="0" w:color="auto"/>
            <w:bottom w:val="none" w:sz="0" w:space="0" w:color="auto"/>
            <w:right w:val="none" w:sz="0" w:space="0" w:color="auto"/>
          </w:divBdr>
        </w:div>
      </w:divsChild>
    </w:div>
    <w:div w:id="1622571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user</cp:lastModifiedBy>
  <cp:revision>2</cp:revision>
  <dcterms:created xsi:type="dcterms:W3CDTF">2018-10-21T22:47:00Z</dcterms:created>
  <dcterms:modified xsi:type="dcterms:W3CDTF">2018-10-21T22:47:00Z</dcterms:modified>
  <dc:language>en-US</dc:language>
</cp:coreProperties>
</file>